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9D62" w14:textId="77777777" w:rsidR="009246A5" w:rsidRPr="00024E73" w:rsidRDefault="009246A5" w:rsidP="009246A5">
      <w:pPr>
        <w:rPr>
          <w:rFonts w:ascii="Arial" w:hAnsi="Arial" w:cs="Arial"/>
          <w:b/>
          <w:bCs/>
        </w:rPr>
      </w:pPr>
    </w:p>
    <w:p w14:paraId="1CCE4B5F" w14:textId="213DB6EB" w:rsidR="009246A5" w:rsidRPr="00024E73" w:rsidRDefault="00024E73" w:rsidP="009246A5">
      <w:pPr>
        <w:rPr>
          <w:rFonts w:cstheme="minorHAnsi"/>
          <w:b/>
          <w:bCs/>
          <w:sz w:val="28"/>
          <w:szCs w:val="28"/>
        </w:rPr>
      </w:pPr>
      <w:r>
        <w:rPr>
          <w:rFonts w:cstheme="minorHAnsi"/>
          <w:b/>
          <w:bCs/>
          <w:sz w:val="28"/>
          <w:szCs w:val="28"/>
        </w:rPr>
        <w:t xml:space="preserve">Reflect: </w:t>
      </w:r>
      <w:r w:rsidR="009246A5" w:rsidRPr="00024E73">
        <w:rPr>
          <w:rFonts w:cstheme="minorHAnsi"/>
          <w:b/>
          <w:bCs/>
          <w:sz w:val="28"/>
          <w:szCs w:val="28"/>
        </w:rPr>
        <w:t>Frequently asked Questions (FAQs)</w:t>
      </w:r>
      <w:r w:rsidR="009246A5" w:rsidRPr="00024E73">
        <w:rPr>
          <w:rFonts w:cstheme="minorHAnsi"/>
          <w:sz w:val="28"/>
          <w:szCs w:val="28"/>
        </w:rPr>
        <w:t xml:space="preserve"> </w:t>
      </w:r>
    </w:p>
    <w:p w14:paraId="312E3D86" w14:textId="77777777" w:rsidR="009246A5" w:rsidRPr="00024E73" w:rsidRDefault="009246A5" w:rsidP="009246A5">
      <w:pPr>
        <w:rPr>
          <w:rFonts w:cstheme="minorHAnsi"/>
          <w:b/>
          <w:bCs/>
          <w:i/>
          <w:iCs/>
          <w:sz w:val="24"/>
          <w:szCs w:val="24"/>
        </w:rPr>
      </w:pPr>
      <w:r w:rsidRPr="00024E73">
        <w:rPr>
          <w:rFonts w:cstheme="minorHAnsi"/>
          <w:b/>
          <w:bCs/>
          <w:i/>
          <w:iCs/>
          <w:sz w:val="24"/>
          <w:szCs w:val="24"/>
        </w:rPr>
        <w:t xml:space="preserve">What is reflect? </w:t>
      </w:r>
    </w:p>
    <w:p w14:paraId="55FB187E"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sz w:val="24"/>
          <w:szCs w:val="24"/>
        </w:rPr>
        <w:t xml:space="preserve">Reflect </w:t>
      </w:r>
      <w:r w:rsidRPr="00024E73">
        <w:rPr>
          <w:rFonts w:eastAsia="ArialMT" w:cstheme="minorHAnsi"/>
          <w:color w:val="222222"/>
          <w:sz w:val="24"/>
          <w:szCs w:val="24"/>
        </w:rPr>
        <w:t xml:space="preserve">is a free, confidential and 24/7 text support service for anyone in the UK who needs advice or help. It is delivered by trained volunteers and clinicians who are available around the clock to listen and support anyone who is feeling anxious, lonely, overwhelmed or not quite themselves. It is part of the wider network of </w:t>
      </w:r>
      <w:hyperlink r:id="rId9" w:history="1">
        <w:r w:rsidRPr="00024E73">
          <w:rPr>
            <w:rFonts w:cstheme="minorHAnsi"/>
            <w:color w:val="0000FF"/>
            <w:sz w:val="24"/>
            <w:szCs w:val="24"/>
            <w:u w:val="single"/>
          </w:rPr>
          <w:t>Shout</w:t>
        </w:r>
      </w:hyperlink>
      <w:r w:rsidRPr="00024E73">
        <w:rPr>
          <w:rFonts w:cstheme="minorHAnsi"/>
          <w:sz w:val="24"/>
          <w:szCs w:val="24"/>
        </w:rPr>
        <w:t xml:space="preserve"> </w:t>
      </w:r>
      <w:r w:rsidRPr="00024E73">
        <w:rPr>
          <w:rFonts w:eastAsia="ArialMT" w:cstheme="minorHAnsi"/>
          <w:color w:val="222222"/>
          <w:sz w:val="24"/>
          <w:szCs w:val="24"/>
        </w:rPr>
        <w:t xml:space="preserve">services across the UK. </w:t>
      </w:r>
    </w:p>
    <w:p w14:paraId="1CE7794F"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p>
    <w:p w14:paraId="772595E0"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cstheme="minorHAnsi"/>
          <w:b/>
          <w:bCs/>
          <w:i/>
          <w:iCs/>
          <w:sz w:val="24"/>
          <w:szCs w:val="24"/>
        </w:rPr>
        <w:t xml:space="preserve">How does reflect work? </w:t>
      </w:r>
    </w:p>
    <w:p w14:paraId="77F3ABD5"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 xml:space="preserve">To start a conversation, anyone can text (please don’t WhatsApp!) the word </w:t>
      </w:r>
      <w:r w:rsidRPr="00024E73">
        <w:rPr>
          <w:rFonts w:eastAsia="ArialMT" w:cstheme="minorHAnsi"/>
          <w:b/>
          <w:bCs/>
          <w:color w:val="222222"/>
          <w:sz w:val="24"/>
          <w:szCs w:val="24"/>
        </w:rPr>
        <w:t xml:space="preserve">reflect </w:t>
      </w:r>
      <w:r w:rsidRPr="00024E73">
        <w:rPr>
          <w:rFonts w:eastAsia="ArialMT" w:cstheme="minorHAnsi"/>
          <w:color w:val="222222"/>
          <w:sz w:val="24"/>
          <w:szCs w:val="24"/>
        </w:rPr>
        <w:t xml:space="preserve">(upper or lower case) to </w:t>
      </w:r>
      <w:r w:rsidRPr="00024E73">
        <w:rPr>
          <w:rFonts w:eastAsia="ArialMT" w:cstheme="minorHAnsi"/>
          <w:b/>
          <w:bCs/>
          <w:color w:val="222222"/>
          <w:sz w:val="24"/>
          <w:szCs w:val="24"/>
        </w:rPr>
        <w:t>85258</w:t>
      </w:r>
      <w:r w:rsidRPr="00024E73">
        <w:rPr>
          <w:rFonts w:eastAsia="ArialMT" w:cstheme="minorHAnsi"/>
          <w:color w:val="222222"/>
          <w:sz w:val="24"/>
          <w:szCs w:val="24"/>
        </w:rPr>
        <w:t>. The service is free, anonymous and does not show up on phone bills.</w:t>
      </w:r>
    </w:p>
    <w:p w14:paraId="5A13F527"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p>
    <w:p w14:paraId="4AB0ACDD"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 xml:space="preserve">After sending the first message, texters receive four automated text messages before </w:t>
      </w:r>
      <w:proofErr w:type="gramStart"/>
      <w:r w:rsidRPr="00024E73">
        <w:rPr>
          <w:rFonts w:eastAsia="ArialMT" w:cstheme="minorHAnsi"/>
          <w:color w:val="222222"/>
          <w:sz w:val="24"/>
          <w:szCs w:val="24"/>
        </w:rPr>
        <w:t>being</w:t>
      </w:r>
      <w:proofErr w:type="gramEnd"/>
    </w:p>
    <w:p w14:paraId="76E47000" w14:textId="65C7F876"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 xml:space="preserve">connected to a trained volunteer. There is an aim to connect young people in greatest need within five minutes all others </w:t>
      </w:r>
      <w:r w:rsidR="00024E73">
        <w:rPr>
          <w:rFonts w:eastAsia="ArialMT" w:cstheme="minorHAnsi"/>
          <w:color w:val="222222"/>
          <w:sz w:val="24"/>
          <w:szCs w:val="24"/>
        </w:rPr>
        <w:t>with</w:t>
      </w:r>
      <w:r w:rsidRPr="00024E73">
        <w:rPr>
          <w:rFonts w:eastAsia="ArialMT" w:cstheme="minorHAnsi"/>
          <w:color w:val="222222"/>
          <w:sz w:val="24"/>
          <w:szCs w:val="24"/>
        </w:rPr>
        <w:t>in 30 min</w:t>
      </w:r>
      <w:r w:rsidR="00024E73">
        <w:rPr>
          <w:rFonts w:eastAsia="ArialMT" w:cstheme="minorHAnsi"/>
          <w:color w:val="222222"/>
          <w:sz w:val="24"/>
          <w:szCs w:val="24"/>
        </w:rPr>
        <w:t>ute</w:t>
      </w:r>
      <w:r w:rsidRPr="00024E73">
        <w:rPr>
          <w:rFonts w:eastAsia="ArialMT" w:cstheme="minorHAnsi"/>
          <w:color w:val="222222"/>
          <w:sz w:val="24"/>
          <w:szCs w:val="24"/>
        </w:rPr>
        <w:t>s. At busy times it can take longer.</w:t>
      </w:r>
    </w:p>
    <w:p w14:paraId="34A9A869"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p>
    <w:p w14:paraId="31482192" w14:textId="6EF86613"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By text message, the volunteer will introduce themselves and ask the texter to share a bit more</w:t>
      </w:r>
      <w:r w:rsidR="00024E73">
        <w:rPr>
          <w:rFonts w:eastAsia="ArialMT" w:cstheme="minorHAnsi"/>
          <w:color w:val="222222"/>
          <w:sz w:val="24"/>
          <w:szCs w:val="24"/>
        </w:rPr>
        <w:t xml:space="preserve"> </w:t>
      </w:r>
      <w:r w:rsidRPr="00024E73">
        <w:rPr>
          <w:rFonts w:eastAsia="ArialMT" w:cstheme="minorHAnsi"/>
          <w:color w:val="222222"/>
          <w:sz w:val="24"/>
          <w:szCs w:val="24"/>
        </w:rPr>
        <w:t xml:space="preserve">about how they are feeling. They will only need to share what they feel comfortable sharing </w:t>
      </w:r>
      <w:r w:rsidR="00024E73">
        <w:rPr>
          <w:rFonts w:eastAsia="ArialMT" w:cstheme="minorHAnsi"/>
          <w:color w:val="222222"/>
          <w:sz w:val="24"/>
          <w:szCs w:val="24"/>
        </w:rPr>
        <w:t>–</w:t>
      </w:r>
      <w:r w:rsidRPr="00024E73">
        <w:rPr>
          <w:rFonts w:eastAsia="ArialMT" w:cstheme="minorHAnsi"/>
          <w:color w:val="222222"/>
          <w:sz w:val="24"/>
          <w:szCs w:val="24"/>
        </w:rPr>
        <w:t xml:space="preserve"> the</w:t>
      </w:r>
      <w:r w:rsidR="00024E73">
        <w:rPr>
          <w:rFonts w:eastAsia="ArialMT" w:cstheme="minorHAnsi"/>
          <w:color w:val="222222"/>
          <w:sz w:val="24"/>
          <w:szCs w:val="24"/>
        </w:rPr>
        <w:t xml:space="preserve"> </w:t>
      </w:r>
      <w:r w:rsidRPr="00024E73">
        <w:rPr>
          <w:rFonts w:eastAsia="ArialMT" w:cstheme="minorHAnsi"/>
          <w:color w:val="222222"/>
          <w:sz w:val="24"/>
          <w:szCs w:val="24"/>
        </w:rPr>
        <w:t>volunteer will listen without judgement. Conversations tend to last up to one hour.</w:t>
      </w:r>
    </w:p>
    <w:p w14:paraId="373CA6B8"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p>
    <w:p w14:paraId="2CD4C207" w14:textId="77777777" w:rsidR="009246A5" w:rsidRPr="00024E73" w:rsidRDefault="009246A5" w:rsidP="009246A5">
      <w:pPr>
        <w:rPr>
          <w:rFonts w:cstheme="minorHAnsi"/>
          <w:b/>
          <w:bCs/>
          <w:i/>
          <w:iCs/>
          <w:sz w:val="24"/>
          <w:szCs w:val="24"/>
        </w:rPr>
      </w:pPr>
      <w:r w:rsidRPr="00024E73">
        <w:rPr>
          <w:rFonts w:cstheme="minorHAnsi"/>
          <w:b/>
          <w:bCs/>
          <w:i/>
          <w:iCs/>
          <w:sz w:val="24"/>
          <w:szCs w:val="24"/>
        </w:rPr>
        <w:t xml:space="preserve">Will I be charged to use reflect? </w:t>
      </w:r>
    </w:p>
    <w:p w14:paraId="79245092"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cstheme="minorHAnsi"/>
          <w:sz w:val="24"/>
          <w:szCs w:val="24"/>
        </w:rPr>
        <w:t xml:space="preserve">No. </w:t>
      </w:r>
      <w:r w:rsidRPr="00024E73">
        <w:rPr>
          <w:rFonts w:eastAsia="ArialMT" w:cstheme="minorHAnsi"/>
          <w:color w:val="222222"/>
          <w:sz w:val="24"/>
          <w:szCs w:val="24"/>
        </w:rPr>
        <w:t xml:space="preserve">It is free to text from all major UK networks: EE, O2, Three and Vodafone. These also include BT Mobile, Tesco Mobile, Virgin Mobile, </w:t>
      </w:r>
      <w:proofErr w:type="spellStart"/>
      <w:r w:rsidRPr="00024E73">
        <w:rPr>
          <w:rFonts w:eastAsia="ArialMT" w:cstheme="minorHAnsi"/>
          <w:color w:val="222222"/>
          <w:sz w:val="24"/>
          <w:szCs w:val="24"/>
        </w:rPr>
        <w:t>iD</w:t>
      </w:r>
      <w:proofErr w:type="spellEnd"/>
      <w:r w:rsidRPr="00024E73">
        <w:rPr>
          <w:rFonts w:eastAsia="ArialMT" w:cstheme="minorHAnsi"/>
          <w:color w:val="222222"/>
          <w:sz w:val="24"/>
          <w:szCs w:val="24"/>
        </w:rPr>
        <w:t xml:space="preserve"> Mobile, Sky, Telecom Plus, </w:t>
      </w:r>
      <w:proofErr w:type="spellStart"/>
      <w:r w:rsidRPr="00024E73">
        <w:rPr>
          <w:rFonts w:eastAsia="ArialMT" w:cstheme="minorHAnsi"/>
          <w:color w:val="222222"/>
          <w:sz w:val="24"/>
          <w:szCs w:val="24"/>
        </w:rPr>
        <w:t>Lebara</w:t>
      </w:r>
      <w:proofErr w:type="spellEnd"/>
      <w:r w:rsidRPr="00024E73">
        <w:rPr>
          <w:rFonts w:eastAsia="ArialMT" w:cstheme="minorHAnsi"/>
          <w:color w:val="222222"/>
          <w:sz w:val="24"/>
          <w:szCs w:val="24"/>
        </w:rPr>
        <w:t xml:space="preserve"> and </w:t>
      </w:r>
      <w:proofErr w:type="spellStart"/>
      <w:r w:rsidRPr="00024E73">
        <w:rPr>
          <w:rFonts w:eastAsia="ArialMT" w:cstheme="minorHAnsi"/>
          <w:color w:val="222222"/>
          <w:sz w:val="24"/>
          <w:szCs w:val="24"/>
        </w:rPr>
        <w:t>GiffGaff</w:t>
      </w:r>
      <w:proofErr w:type="spellEnd"/>
      <w:r w:rsidRPr="00024E73">
        <w:rPr>
          <w:rFonts w:eastAsia="ArialMT" w:cstheme="minorHAnsi"/>
          <w:color w:val="222222"/>
          <w:sz w:val="24"/>
          <w:szCs w:val="24"/>
        </w:rPr>
        <w:t>.</w:t>
      </w:r>
    </w:p>
    <w:p w14:paraId="0133DC91" w14:textId="77777777" w:rsidR="009246A5" w:rsidRPr="00024E73" w:rsidRDefault="009246A5" w:rsidP="009246A5">
      <w:pPr>
        <w:autoSpaceDE w:val="0"/>
        <w:autoSpaceDN w:val="0"/>
        <w:adjustRightInd w:val="0"/>
        <w:spacing w:after="0" w:line="240" w:lineRule="auto"/>
        <w:rPr>
          <w:rFonts w:eastAsia="ArialMT" w:cstheme="minorHAnsi"/>
          <w:color w:val="222222"/>
          <w:sz w:val="24"/>
          <w:szCs w:val="24"/>
        </w:rPr>
      </w:pPr>
    </w:p>
    <w:p w14:paraId="3DA14CF7" w14:textId="3334A925" w:rsidR="009246A5" w:rsidRPr="00024E73" w:rsidRDefault="009246A5" w:rsidP="009246A5">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 xml:space="preserve">Some Android phones, including the Samsung Galaxy, may issue a warning that you will be charged for sending a message. </w:t>
      </w:r>
      <w:r w:rsidRPr="00024E73">
        <w:rPr>
          <w:rFonts w:eastAsia="ArialMT" w:cstheme="minorHAnsi"/>
          <w:b/>
          <w:bCs/>
          <w:color w:val="222222"/>
          <w:sz w:val="24"/>
          <w:szCs w:val="24"/>
        </w:rPr>
        <w:t xml:space="preserve">Provided you are on one of the networks listed above, this warning is </w:t>
      </w:r>
      <w:r w:rsidR="00024E73" w:rsidRPr="00024E73">
        <w:rPr>
          <w:rFonts w:eastAsia="ArialMT" w:cstheme="minorHAnsi"/>
          <w:b/>
          <w:bCs/>
          <w:color w:val="222222"/>
          <w:sz w:val="24"/>
          <w:szCs w:val="24"/>
        </w:rPr>
        <w:t>incorrect,</w:t>
      </w:r>
      <w:r w:rsidRPr="00024E73">
        <w:rPr>
          <w:rFonts w:eastAsia="ArialMT" w:cstheme="minorHAnsi"/>
          <w:b/>
          <w:bCs/>
          <w:color w:val="222222"/>
          <w:sz w:val="24"/>
          <w:szCs w:val="24"/>
        </w:rPr>
        <w:t xml:space="preserve"> and you will not be charged.</w:t>
      </w:r>
    </w:p>
    <w:p w14:paraId="7012729A" w14:textId="77777777" w:rsidR="009246A5" w:rsidRPr="00024E73" w:rsidRDefault="009246A5" w:rsidP="009246A5">
      <w:pPr>
        <w:rPr>
          <w:rFonts w:cstheme="minorHAnsi"/>
          <w:b/>
          <w:bCs/>
          <w:i/>
          <w:iCs/>
          <w:sz w:val="24"/>
          <w:szCs w:val="24"/>
        </w:rPr>
      </w:pPr>
    </w:p>
    <w:p w14:paraId="0EC35F35" w14:textId="77777777" w:rsidR="009246A5" w:rsidRPr="00024E73" w:rsidRDefault="009246A5" w:rsidP="009246A5">
      <w:pPr>
        <w:rPr>
          <w:rFonts w:cstheme="minorHAnsi"/>
          <w:b/>
          <w:bCs/>
          <w:i/>
          <w:iCs/>
          <w:sz w:val="24"/>
          <w:szCs w:val="24"/>
        </w:rPr>
      </w:pPr>
      <w:r w:rsidRPr="00024E73">
        <w:rPr>
          <w:rFonts w:cstheme="minorHAnsi"/>
          <w:b/>
          <w:bCs/>
          <w:i/>
          <w:iCs/>
          <w:sz w:val="24"/>
          <w:szCs w:val="24"/>
        </w:rPr>
        <w:t>Why use reflect?</w:t>
      </w:r>
    </w:p>
    <w:p w14:paraId="264DD288" w14:textId="5CA8D26C" w:rsidR="009246A5" w:rsidRPr="00024E73" w:rsidRDefault="009246A5" w:rsidP="00024E73">
      <w:pPr>
        <w:autoSpaceDE w:val="0"/>
        <w:autoSpaceDN w:val="0"/>
        <w:adjustRightInd w:val="0"/>
        <w:spacing w:after="0" w:line="240" w:lineRule="auto"/>
        <w:rPr>
          <w:rFonts w:eastAsia="ArialMT" w:cstheme="minorHAnsi"/>
          <w:color w:val="222222"/>
          <w:sz w:val="24"/>
          <w:szCs w:val="24"/>
        </w:rPr>
      </w:pPr>
      <w:r w:rsidRPr="00024E73">
        <w:rPr>
          <w:rFonts w:eastAsia="ArialMT" w:cstheme="minorHAnsi"/>
          <w:color w:val="222222"/>
          <w:sz w:val="24"/>
          <w:szCs w:val="24"/>
        </w:rPr>
        <w:t xml:space="preserve">The goal of </w:t>
      </w:r>
      <w:r w:rsidR="00024E73">
        <w:rPr>
          <w:rFonts w:eastAsia="ArialMT" w:cstheme="minorHAnsi"/>
          <w:color w:val="222222"/>
          <w:sz w:val="24"/>
          <w:szCs w:val="24"/>
        </w:rPr>
        <w:t xml:space="preserve">a </w:t>
      </w:r>
      <w:r w:rsidRPr="00024E73">
        <w:rPr>
          <w:rFonts w:eastAsia="ArialMT" w:cstheme="minorHAnsi"/>
          <w:color w:val="222222"/>
          <w:sz w:val="24"/>
          <w:szCs w:val="24"/>
        </w:rPr>
        <w:t>conversation through</w:t>
      </w:r>
      <w:r w:rsidRPr="00024E73">
        <w:rPr>
          <w:rFonts w:cstheme="minorHAnsi"/>
          <w:b/>
          <w:bCs/>
          <w:i/>
          <w:iCs/>
          <w:sz w:val="24"/>
          <w:szCs w:val="24"/>
        </w:rPr>
        <w:t xml:space="preserve"> </w:t>
      </w:r>
      <w:r w:rsidRPr="00024E73">
        <w:rPr>
          <w:rFonts w:cstheme="minorHAnsi"/>
          <w:b/>
          <w:bCs/>
          <w:sz w:val="24"/>
          <w:szCs w:val="24"/>
        </w:rPr>
        <w:t xml:space="preserve">reflect </w:t>
      </w:r>
      <w:r w:rsidRPr="00024E73">
        <w:rPr>
          <w:rFonts w:eastAsia="ArialMT" w:cstheme="minorHAnsi"/>
          <w:color w:val="222222"/>
          <w:sz w:val="24"/>
          <w:szCs w:val="24"/>
        </w:rPr>
        <w:t>is to help texters reach a place of calm, with a plan of how to support themselves going forwards. As well as listening, volunteers may provide further</w:t>
      </w:r>
      <w:r w:rsidR="00024E73">
        <w:rPr>
          <w:rFonts w:eastAsia="ArialMT" w:cstheme="minorHAnsi"/>
          <w:color w:val="222222"/>
          <w:sz w:val="24"/>
          <w:szCs w:val="24"/>
        </w:rPr>
        <w:t xml:space="preserve"> </w:t>
      </w:r>
      <w:r w:rsidRPr="00024E73">
        <w:rPr>
          <w:rFonts w:eastAsia="ArialMT" w:cstheme="minorHAnsi"/>
          <w:color w:val="222222"/>
          <w:sz w:val="24"/>
          <w:szCs w:val="24"/>
        </w:rPr>
        <w:t xml:space="preserve">resources or tools to help </w:t>
      </w:r>
      <w:r w:rsidR="00024E73">
        <w:rPr>
          <w:rFonts w:eastAsia="ArialMT" w:cstheme="minorHAnsi"/>
          <w:color w:val="222222"/>
          <w:sz w:val="24"/>
          <w:szCs w:val="24"/>
        </w:rPr>
        <w:t xml:space="preserve">the texter access further </w:t>
      </w:r>
      <w:r w:rsidRPr="00024E73">
        <w:rPr>
          <w:rFonts w:eastAsia="ArialMT" w:cstheme="minorHAnsi"/>
          <w:color w:val="222222"/>
          <w:sz w:val="24"/>
          <w:szCs w:val="24"/>
        </w:rPr>
        <w:t xml:space="preserve">expert support. The conversation will only end when the volunteer is sure the texter is calm and feeling better. </w:t>
      </w:r>
    </w:p>
    <w:p w14:paraId="54D69997" w14:textId="77777777" w:rsidR="00024E73" w:rsidRDefault="00024E73" w:rsidP="009246A5">
      <w:pPr>
        <w:rPr>
          <w:rFonts w:cstheme="minorHAnsi"/>
          <w:sz w:val="24"/>
          <w:szCs w:val="24"/>
        </w:rPr>
      </w:pPr>
    </w:p>
    <w:p w14:paraId="1292827A" w14:textId="539D4E6D" w:rsidR="009246A5" w:rsidRPr="00024E73" w:rsidRDefault="009246A5" w:rsidP="009246A5">
      <w:pPr>
        <w:rPr>
          <w:rFonts w:cstheme="minorHAnsi"/>
          <w:b/>
          <w:bCs/>
          <w:sz w:val="24"/>
          <w:szCs w:val="24"/>
        </w:rPr>
      </w:pPr>
      <w:r w:rsidRPr="00024E73">
        <w:rPr>
          <w:rFonts w:cstheme="minorHAnsi"/>
          <w:sz w:val="24"/>
          <w:szCs w:val="24"/>
        </w:rPr>
        <w:t xml:space="preserve">Reflect can help with issues such as: </w:t>
      </w:r>
    </w:p>
    <w:p w14:paraId="19A43859"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Anxiety</w:t>
      </w:r>
    </w:p>
    <w:p w14:paraId="4C126062"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Bullying</w:t>
      </w:r>
    </w:p>
    <w:p w14:paraId="78087653"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Depression</w:t>
      </w:r>
    </w:p>
    <w:p w14:paraId="77B04F7A"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Loneliness or isolation</w:t>
      </w:r>
    </w:p>
    <w:p w14:paraId="41E5E8F1"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lastRenderedPageBreak/>
        <w:t>Money worries</w:t>
      </w:r>
    </w:p>
    <w:p w14:paraId="2C263580"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Relationship problems</w:t>
      </w:r>
    </w:p>
    <w:p w14:paraId="50DF4212"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Self-harm</w:t>
      </w:r>
    </w:p>
    <w:p w14:paraId="1FF68CD3"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Stress</w:t>
      </w:r>
    </w:p>
    <w:p w14:paraId="50853DCA" w14:textId="77777777" w:rsidR="009246A5" w:rsidRPr="00024E73" w:rsidRDefault="009246A5" w:rsidP="009246A5">
      <w:pPr>
        <w:pStyle w:val="ListParagraph"/>
        <w:numPr>
          <w:ilvl w:val="0"/>
          <w:numId w:val="1"/>
        </w:numPr>
        <w:rPr>
          <w:rFonts w:asciiTheme="minorHAnsi" w:hAnsiTheme="minorHAnsi" w:cstheme="minorHAnsi"/>
          <w:b/>
          <w:bCs/>
          <w:sz w:val="24"/>
          <w:szCs w:val="24"/>
        </w:rPr>
      </w:pPr>
      <w:r w:rsidRPr="00024E73">
        <w:rPr>
          <w:rFonts w:asciiTheme="minorHAnsi" w:eastAsia="ArialMT" w:hAnsiTheme="minorHAnsi" w:cstheme="minorHAnsi"/>
          <w:color w:val="222222"/>
          <w:sz w:val="24"/>
          <w:szCs w:val="24"/>
        </w:rPr>
        <w:t>Suicidal thoughts or feelings</w:t>
      </w:r>
    </w:p>
    <w:p w14:paraId="22A03EA2" w14:textId="77777777" w:rsidR="009246A5" w:rsidRPr="00024E73" w:rsidRDefault="009246A5" w:rsidP="009246A5">
      <w:pPr>
        <w:pStyle w:val="ListParagraph"/>
        <w:rPr>
          <w:rFonts w:asciiTheme="minorHAnsi" w:hAnsiTheme="minorHAnsi" w:cstheme="minorHAnsi"/>
          <w:b/>
          <w:bCs/>
          <w:sz w:val="24"/>
          <w:szCs w:val="24"/>
        </w:rPr>
      </w:pPr>
    </w:p>
    <w:p w14:paraId="788F94EE" w14:textId="77777777" w:rsidR="009246A5" w:rsidRPr="00024E73" w:rsidRDefault="009246A5" w:rsidP="009246A5">
      <w:pPr>
        <w:rPr>
          <w:rFonts w:cstheme="minorHAnsi"/>
          <w:b/>
          <w:bCs/>
          <w:i/>
          <w:iCs/>
          <w:sz w:val="24"/>
          <w:szCs w:val="24"/>
        </w:rPr>
      </w:pPr>
      <w:r w:rsidRPr="00024E73">
        <w:rPr>
          <w:rFonts w:cstheme="minorHAnsi"/>
          <w:b/>
          <w:bCs/>
          <w:i/>
          <w:iCs/>
          <w:sz w:val="24"/>
          <w:szCs w:val="24"/>
        </w:rPr>
        <w:t>Who is reflect for?</w:t>
      </w:r>
    </w:p>
    <w:p w14:paraId="375164A0" w14:textId="77777777" w:rsidR="009246A5" w:rsidRPr="00024E73" w:rsidRDefault="009246A5" w:rsidP="009246A5">
      <w:pPr>
        <w:rPr>
          <w:rFonts w:cstheme="minorHAnsi"/>
          <w:b/>
          <w:bCs/>
          <w:sz w:val="24"/>
          <w:szCs w:val="24"/>
        </w:rPr>
      </w:pPr>
      <w:r w:rsidRPr="00024E73">
        <w:rPr>
          <w:rFonts w:cstheme="minorHAnsi"/>
          <w:sz w:val="24"/>
          <w:szCs w:val="24"/>
        </w:rPr>
        <w:t>The service is focused on supporting young people aged 11-25. However, there is no age limit on who can use reflect across Bedford Borough, Central Bedfordshire, Luton and Milton Keynes.</w:t>
      </w:r>
      <w:r w:rsidRPr="00024E73">
        <w:rPr>
          <w:rFonts w:cstheme="minorHAnsi"/>
          <w:b/>
          <w:bCs/>
          <w:sz w:val="24"/>
          <w:szCs w:val="24"/>
        </w:rPr>
        <w:t xml:space="preserve"> </w:t>
      </w:r>
    </w:p>
    <w:p w14:paraId="488E12D6" w14:textId="77777777" w:rsidR="009246A5" w:rsidRPr="00024E73" w:rsidRDefault="009246A5" w:rsidP="009246A5">
      <w:pPr>
        <w:rPr>
          <w:rFonts w:cstheme="minorHAnsi"/>
          <w:b/>
          <w:bCs/>
          <w:i/>
          <w:iCs/>
          <w:sz w:val="24"/>
          <w:szCs w:val="24"/>
        </w:rPr>
      </w:pPr>
      <w:r w:rsidRPr="00024E73">
        <w:rPr>
          <w:rFonts w:cstheme="minorHAnsi"/>
          <w:b/>
          <w:bCs/>
          <w:i/>
          <w:iCs/>
          <w:sz w:val="24"/>
          <w:szCs w:val="24"/>
        </w:rPr>
        <w:t xml:space="preserve">How many times can I use reflect? </w:t>
      </w:r>
    </w:p>
    <w:p w14:paraId="6BABA3A3" w14:textId="47CF2892" w:rsidR="009246A5" w:rsidRPr="00024E73" w:rsidRDefault="009246A5" w:rsidP="009246A5">
      <w:pPr>
        <w:rPr>
          <w:rFonts w:cstheme="minorHAnsi"/>
          <w:sz w:val="24"/>
          <w:szCs w:val="24"/>
        </w:rPr>
      </w:pPr>
      <w:r w:rsidRPr="00024E73">
        <w:rPr>
          <w:rFonts w:cstheme="minorHAnsi"/>
          <w:b/>
          <w:bCs/>
          <w:sz w:val="24"/>
          <w:szCs w:val="24"/>
        </w:rPr>
        <w:t xml:space="preserve">Reflect </w:t>
      </w:r>
      <w:r w:rsidRPr="00024E73">
        <w:rPr>
          <w:rFonts w:cstheme="minorHAnsi"/>
          <w:sz w:val="24"/>
          <w:szCs w:val="24"/>
        </w:rPr>
        <w:t xml:space="preserve">is a universal service and is open to all. The service can be used when feeling </w:t>
      </w:r>
      <w:r w:rsidRPr="00024E73">
        <w:rPr>
          <w:rFonts w:eastAsia="ArialMT" w:cstheme="minorHAnsi"/>
          <w:sz w:val="24"/>
          <w:szCs w:val="24"/>
        </w:rPr>
        <w:t xml:space="preserve">anxious, lonely, overwhelmed or if someone is not quite themselves. It is available 24/7. </w:t>
      </w:r>
    </w:p>
    <w:p w14:paraId="32B1A23F" w14:textId="0F52466E" w:rsidR="009246A5" w:rsidRPr="00024E73" w:rsidRDefault="009246A5" w:rsidP="009246A5">
      <w:pPr>
        <w:rPr>
          <w:rFonts w:cstheme="minorHAnsi"/>
          <w:sz w:val="24"/>
          <w:szCs w:val="24"/>
        </w:rPr>
      </w:pPr>
      <w:r w:rsidRPr="00024E73">
        <w:rPr>
          <w:rFonts w:cstheme="minorHAnsi"/>
          <w:sz w:val="24"/>
          <w:szCs w:val="24"/>
        </w:rPr>
        <w:t xml:space="preserve">However, the reflect service is not designed to offer </w:t>
      </w:r>
      <w:r w:rsidR="00024E73" w:rsidRPr="00024E73">
        <w:rPr>
          <w:rFonts w:cstheme="minorHAnsi"/>
          <w:sz w:val="24"/>
          <w:szCs w:val="24"/>
        </w:rPr>
        <w:t>long-term</w:t>
      </w:r>
      <w:r w:rsidRPr="00024E73">
        <w:rPr>
          <w:rFonts w:cstheme="minorHAnsi"/>
          <w:sz w:val="24"/>
          <w:szCs w:val="24"/>
        </w:rPr>
        <w:t xml:space="preserve"> support. If someone does use reflect very frequently, the service will be in touch to manage the access of texters and highlight how they can receive more appropriate help. Please see below for details of a range of services for children &amp; young people in </w:t>
      </w:r>
      <w:r w:rsidR="00024E73">
        <w:rPr>
          <w:rFonts w:cstheme="minorHAnsi"/>
          <w:sz w:val="24"/>
          <w:szCs w:val="24"/>
        </w:rPr>
        <w:t>Central Bedfordshire.</w:t>
      </w:r>
    </w:p>
    <w:p w14:paraId="63AA1271" w14:textId="77777777" w:rsidR="009246A5" w:rsidRPr="00024E73" w:rsidRDefault="009246A5" w:rsidP="009246A5">
      <w:pPr>
        <w:rPr>
          <w:rFonts w:cstheme="minorHAnsi"/>
          <w:b/>
          <w:bCs/>
          <w:i/>
          <w:iCs/>
          <w:sz w:val="24"/>
          <w:szCs w:val="24"/>
        </w:rPr>
      </w:pPr>
      <w:r w:rsidRPr="00024E73">
        <w:rPr>
          <w:rFonts w:cstheme="minorHAnsi"/>
          <w:b/>
          <w:bCs/>
          <w:i/>
          <w:iCs/>
          <w:sz w:val="24"/>
          <w:szCs w:val="24"/>
        </w:rPr>
        <w:t xml:space="preserve">Is the reflect service safe? </w:t>
      </w:r>
    </w:p>
    <w:p w14:paraId="0E9264CD" w14:textId="77777777" w:rsidR="009246A5" w:rsidRPr="00024E73" w:rsidRDefault="009246A5" w:rsidP="009246A5">
      <w:pPr>
        <w:autoSpaceDE w:val="0"/>
        <w:autoSpaceDN w:val="0"/>
        <w:adjustRightInd w:val="0"/>
        <w:spacing w:after="0" w:line="240" w:lineRule="auto"/>
        <w:rPr>
          <w:rFonts w:cstheme="minorHAnsi"/>
          <w:bCs/>
          <w:sz w:val="24"/>
          <w:szCs w:val="24"/>
        </w:rPr>
      </w:pPr>
      <w:r w:rsidRPr="00024E73">
        <w:rPr>
          <w:rFonts w:cstheme="minorHAnsi"/>
          <w:bCs/>
          <w:sz w:val="24"/>
          <w:szCs w:val="24"/>
        </w:rPr>
        <w:t xml:space="preserve">There are a number of things in place to ensure the service is safe: </w:t>
      </w:r>
    </w:p>
    <w:p w14:paraId="2131C798" w14:textId="77777777" w:rsidR="009246A5" w:rsidRPr="00024E73" w:rsidRDefault="009246A5" w:rsidP="009246A5">
      <w:pPr>
        <w:autoSpaceDE w:val="0"/>
        <w:autoSpaceDN w:val="0"/>
        <w:adjustRightInd w:val="0"/>
        <w:spacing w:after="0" w:line="240" w:lineRule="auto"/>
        <w:rPr>
          <w:rFonts w:cstheme="minorHAnsi"/>
          <w:bCs/>
          <w:sz w:val="24"/>
          <w:szCs w:val="24"/>
        </w:rPr>
      </w:pPr>
    </w:p>
    <w:p w14:paraId="0DC2D1C3" w14:textId="77777777" w:rsidR="009246A5" w:rsidRPr="00024E73" w:rsidRDefault="009246A5" w:rsidP="009246A5">
      <w:pPr>
        <w:pStyle w:val="ListParagraph"/>
        <w:numPr>
          <w:ilvl w:val="0"/>
          <w:numId w:val="2"/>
        </w:numPr>
        <w:autoSpaceDE w:val="0"/>
        <w:autoSpaceDN w:val="0"/>
        <w:adjustRightInd w:val="0"/>
        <w:rPr>
          <w:rFonts w:asciiTheme="minorHAnsi" w:hAnsiTheme="minorHAnsi" w:cstheme="minorHAnsi"/>
          <w:bCs/>
          <w:sz w:val="24"/>
          <w:szCs w:val="24"/>
        </w:rPr>
      </w:pPr>
      <w:r w:rsidRPr="00024E73">
        <w:rPr>
          <w:rFonts w:asciiTheme="minorHAnsi" w:hAnsiTheme="minorHAnsi" w:cstheme="minorHAnsi"/>
          <w:bCs/>
          <w:sz w:val="24"/>
          <w:szCs w:val="24"/>
        </w:rPr>
        <w:t xml:space="preserve">Volunteers receive extensive training and their practice is overseen by a clinician </w:t>
      </w:r>
    </w:p>
    <w:p w14:paraId="05F5DA85" w14:textId="77777777" w:rsidR="009246A5" w:rsidRPr="00024E73" w:rsidRDefault="009246A5" w:rsidP="009246A5">
      <w:pPr>
        <w:pStyle w:val="ListParagraph"/>
        <w:numPr>
          <w:ilvl w:val="0"/>
          <w:numId w:val="2"/>
        </w:numPr>
        <w:autoSpaceDE w:val="0"/>
        <w:autoSpaceDN w:val="0"/>
        <w:adjustRightInd w:val="0"/>
        <w:rPr>
          <w:rFonts w:asciiTheme="minorHAnsi" w:hAnsiTheme="minorHAnsi" w:cstheme="minorHAnsi"/>
          <w:bCs/>
          <w:sz w:val="24"/>
          <w:szCs w:val="24"/>
        </w:rPr>
      </w:pPr>
      <w:r w:rsidRPr="00024E73">
        <w:rPr>
          <w:rFonts w:asciiTheme="minorHAnsi" w:hAnsiTheme="minorHAnsi" w:cstheme="minorHAnsi"/>
          <w:bCs/>
          <w:sz w:val="24"/>
          <w:szCs w:val="24"/>
        </w:rPr>
        <w:t xml:space="preserve">Conversations where there is an indication of a higher risk are overseen by clinicians  </w:t>
      </w:r>
    </w:p>
    <w:p w14:paraId="43CCC807" w14:textId="77777777" w:rsidR="009246A5" w:rsidRPr="00024E73" w:rsidRDefault="009246A5" w:rsidP="009246A5">
      <w:pPr>
        <w:pStyle w:val="ListParagraph"/>
        <w:numPr>
          <w:ilvl w:val="0"/>
          <w:numId w:val="2"/>
        </w:numPr>
        <w:autoSpaceDE w:val="0"/>
        <w:autoSpaceDN w:val="0"/>
        <w:adjustRightInd w:val="0"/>
        <w:rPr>
          <w:rFonts w:asciiTheme="minorHAnsi" w:eastAsia="ArialMT" w:hAnsiTheme="minorHAnsi" w:cstheme="minorHAnsi"/>
          <w:color w:val="222222"/>
          <w:sz w:val="24"/>
          <w:szCs w:val="24"/>
        </w:rPr>
      </w:pPr>
      <w:r w:rsidRPr="00024E73">
        <w:rPr>
          <w:rFonts w:asciiTheme="minorHAnsi" w:hAnsiTheme="minorHAnsi" w:cstheme="minorHAnsi"/>
          <w:bCs/>
          <w:sz w:val="24"/>
          <w:szCs w:val="24"/>
        </w:rPr>
        <w:t>Where there are immediate concerns about risks to texter in their conversation, the service can also alert the emergency services in the local area.</w:t>
      </w:r>
    </w:p>
    <w:p w14:paraId="222298B9" w14:textId="77777777" w:rsidR="009246A5" w:rsidRPr="00024E73" w:rsidRDefault="009246A5" w:rsidP="009246A5">
      <w:pPr>
        <w:rPr>
          <w:rFonts w:cstheme="minorHAnsi"/>
          <w:b/>
          <w:bCs/>
          <w:i/>
          <w:iCs/>
          <w:sz w:val="24"/>
          <w:szCs w:val="24"/>
        </w:rPr>
      </w:pPr>
    </w:p>
    <w:p w14:paraId="2449C56E" w14:textId="77777777" w:rsidR="009246A5" w:rsidRPr="00024E73" w:rsidRDefault="009246A5" w:rsidP="009246A5">
      <w:pPr>
        <w:rPr>
          <w:rFonts w:cstheme="minorHAnsi"/>
          <w:b/>
          <w:bCs/>
          <w:i/>
          <w:iCs/>
          <w:sz w:val="24"/>
          <w:szCs w:val="24"/>
        </w:rPr>
      </w:pPr>
      <w:r w:rsidRPr="00024E73">
        <w:rPr>
          <w:rFonts w:cstheme="minorHAnsi"/>
          <w:b/>
          <w:bCs/>
          <w:i/>
          <w:iCs/>
          <w:sz w:val="24"/>
          <w:szCs w:val="24"/>
        </w:rPr>
        <w:t xml:space="preserve">Where else can young people access support? </w:t>
      </w:r>
    </w:p>
    <w:p w14:paraId="3D27C6BB" w14:textId="77777777" w:rsidR="009246A5" w:rsidRPr="00024E73" w:rsidRDefault="009246A5" w:rsidP="009246A5">
      <w:pPr>
        <w:rPr>
          <w:rFonts w:cstheme="minorHAnsi"/>
          <w:sz w:val="24"/>
          <w:szCs w:val="24"/>
        </w:rPr>
      </w:pPr>
      <w:r w:rsidRPr="00024E73">
        <w:rPr>
          <w:rFonts w:cstheme="minorHAnsi"/>
          <w:sz w:val="24"/>
          <w:szCs w:val="24"/>
        </w:rPr>
        <w:t xml:space="preserve">We appreciate and understand that children &amp; young people may want to access support from </w:t>
      </w:r>
      <w:proofErr w:type="gramStart"/>
      <w:r w:rsidRPr="00024E73">
        <w:rPr>
          <w:rFonts w:cstheme="minorHAnsi"/>
          <w:sz w:val="24"/>
          <w:szCs w:val="24"/>
        </w:rPr>
        <w:t>a number of</w:t>
      </w:r>
      <w:proofErr w:type="gramEnd"/>
      <w:r w:rsidRPr="00024E73">
        <w:rPr>
          <w:rFonts w:cstheme="minorHAnsi"/>
          <w:sz w:val="24"/>
          <w:szCs w:val="24"/>
        </w:rPr>
        <w:t xml:space="preserve"> different sources. The following national digital support service may also be useful: </w:t>
      </w:r>
    </w:p>
    <w:p w14:paraId="39FFCF7F" w14:textId="77777777" w:rsidR="009246A5" w:rsidRPr="00024E73" w:rsidRDefault="009246A5" w:rsidP="009246A5">
      <w:pPr>
        <w:spacing w:before="100" w:beforeAutospacing="1" w:after="100" w:afterAutospacing="1"/>
        <w:contextualSpacing/>
        <w:rPr>
          <w:rFonts w:cstheme="minorHAnsi"/>
          <w:bCs/>
          <w:i/>
          <w:iCs/>
          <w:sz w:val="24"/>
          <w:szCs w:val="24"/>
        </w:rPr>
      </w:pPr>
      <w:r w:rsidRPr="00024E73">
        <w:rPr>
          <w:rFonts w:eastAsia="Times New Roman" w:cstheme="minorHAnsi"/>
          <w:b/>
          <w:i/>
          <w:iCs/>
          <w:sz w:val="24"/>
          <w:szCs w:val="24"/>
        </w:rPr>
        <w:t>The Mix</w:t>
      </w:r>
      <w:r w:rsidRPr="00024E73">
        <w:rPr>
          <w:rFonts w:cstheme="minorHAnsi"/>
          <w:bCs/>
          <w:i/>
          <w:iCs/>
          <w:sz w:val="24"/>
          <w:szCs w:val="24"/>
        </w:rPr>
        <w:t>:</w:t>
      </w:r>
    </w:p>
    <w:p w14:paraId="25C813A1" w14:textId="77777777" w:rsidR="009246A5" w:rsidRPr="00024E73" w:rsidRDefault="009246A5" w:rsidP="009246A5">
      <w:pPr>
        <w:spacing w:before="100" w:beforeAutospacing="1" w:after="100" w:afterAutospacing="1"/>
        <w:contextualSpacing/>
        <w:rPr>
          <w:rFonts w:eastAsia="Times New Roman" w:cstheme="minorHAnsi"/>
          <w:bCs/>
          <w:i/>
          <w:iCs/>
          <w:sz w:val="24"/>
          <w:szCs w:val="24"/>
          <w:lang w:val="en"/>
        </w:rPr>
      </w:pPr>
      <w:r w:rsidRPr="00024E73">
        <w:rPr>
          <w:rFonts w:eastAsia="Times New Roman" w:cstheme="minorHAnsi"/>
          <w:bCs/>
          <w:i/>
          <w:iCs/>
          <w:sz w:val="24"/>
          <w:szCs w:val="24"/>
          <w:lang w:val="en"/>
        </w:rPr>
        <w:t xml:space="preserve">Visit </w:t>
      </w:r>
      <w:hyperlink r:id="rId10" w:history="1">
        <w:proofErr w:type="spellStart"/>
        <w:r w:rsidRPr="00024E73">
          <w:rPr>
            <w:rStyle w:val="Hyperlink"/>
            <w:rFonts w:cstheme="minorHAnsi"/>
            <w:bCs/>
            <w:i/>
            <w:iCs/>
            <w:sz w:val="24"/>
            <w:szCs w:val="24"/>
          </w:rPr>
          <w:t>www.themix.org.uk</w:t>
        </w:r>
        <w:proofErr w:type="spellEnd"/>
        <w:r w:rsidRPr="00024E73">
          <w:rPr>
            <w:rStyle w:val="Hyperlink"/>
            <w:rFonts w:cstheme="minorHAnsi"/>
            <w:bCs/>
            <w:i/>
            <w:iCs/>
            <w:sz w:val="24"/>
            <w:szCs w:val="24"/>
          </w:rPr>
          <w:t>/</w:t>
        </w:r>
      </w:hyperlink>
      <w:r w:rsidRPr="00024E73">
        <w:rPr>
          <w:rFonts w:cstheme="minorHAnsi"/>
          <w:bCs/>
          <w:i/>
          <w:iCs/>
          <w:sz w:val="24"/>
          <w:szCs w:val="24"/>
        </w:rPr>
        <w:t xml:space="preserve"> or call 0808 808 4994 </w:t>
      </w:r>
    </w:p>
    <w:p w14:paraId="07A5CED3" w14:textId="77777777" w:rsidR="009246A5" w:rsidRPr="00024E73" w:rsidRDefault="009246A5" w:rsidP="009246A5">
      <w:pPr>
        <w:spacing w:before="100" w:beforeAutospacing="1" w:after="100" w:afterAutospacing="1"/>
        <w:contextualSpacing/>
        <w:rPr>
          <w:rFonts w:cstheme="minorHAnsi"/>
          <w:bCs/>
          <w:i/>
          <w:iCs/>
          <w:sz w:val="24"/>
          <w:szCs w:val="24"/>
        </w:rPr>
      </w:pPr>
      <w:r w:rsidRPr="00024E73">
        <w:rPr>
          <w:rFonts w:cstheme="minorHAnsi"/>
          <w:bCs/>
          <w:i/>
          <w:iCs/>
          <w:sz w:val="24"/>
          <w:szCs w:val="24"/>
        </w:rPr>
        <w:t xml:space="preserve">Advice and information to help with any issue affecting young people under 25, including access to counselling. </w:t>
      </w:r>
    </w:p>
    <w:p w14:paraId="7EFC2521" w14:textId="77777777" w:rsidR="009246A5" w:rsidRPr="00024E73" w:rsidRDefault="009246A5" w:rsidP="009246A5">
      <w:pPr>
        <w:widowControl w:val="0"/>
        <w:spacing w:before="198" w:line="228" w:lineRule="auto"/>
        <w:ind w:right="-4"/>
        <w:rPr>
          <w:rFonts w:eastAsia="Sarabun" w:cstheme="minorHAnsi"/>
          <w:b/>
          <w:bCs/>
          <w:i/>
          <w:sz w:val="24"/>
          <w:szCs w:val="24"/>
        </w:rPr>
      </w:pPr>
    </w:p>
    <w:p w14:paraId="2A2950D6" w14:textId="77777777" w:rsidR="009246A5" w:rsidRPr="00024E73" w:rsidRDefault="009246A5" w:rsidP="009246A5">
      <w:pPr>
        <w:pStyle w:val="paragraph"/>
        <w:spacing w:before="0" w:beforeAutospacing="0" w:after="0" w:afterAutospacing="0"/>
        <w:textAlignment w:val="baseline"/>
        <w:rPr>
          <w:rStyle w:val="normaltextrun"/>
          <w:rFonts w:asciiTheme="minorHAnsi" w:hAnsiTheme="minorHAnsi" w:cstheme="minorHAnsi"/>
          <w:i/>
          <w:iCs/>
        </w:rPr>
      </w:pPr>
      <w:r w:rsidRPr="00024E73">
        <w:rPr>
          <w:rStyle w:val="normaltextrun"/>
          <w:rFonts w:asciiTheme="minorHAnsi" w:hAnsiTheme="minorHAnsi" w:cstheme="minorHAnsi"/>
          <w:b/>
          <w:bCs/>
          <w:i/>
          <w:iCs/>
        </w:rPr>
        <w:t>Childline</w:t>
      </w:r>
      <w:r w:rsidRPr="00024E73">
        <w:rPr>
          <w:rStyle w:val="normaltextrun"/>
          <w:rFonts w:asciiTheme="minorHAnsi" w:hAnsiTheme="minorHAnsi" w:cstheme="minorHAnsi"/>
          <w:i/>
          <w:iCs/>
        </w:rPr>
        <w:t xml:space="preserve">: </w:t>
      </w:r>
    </w:p>
    <w:p w14:paraId="0E0EE050" w14:textId="77777777" w:rsidR="009246A5" w:rsidRPr="00024E73" w:rsidRDefault="009246A5" w:rsidP="009246A5">
      <w:pPr>
        <w:pStyle w:val="paragraph"/>
        <w:spacing w:before="0" w:beforeAutospacing="0" w:after="0" w:afterAutospacing="0"/>
        <w:textAlignment w:val="baseline"/>
        <w:rPr>
          <w:rFonts w:asciiTheme="minorHAnsi" w:hAnsiTheme="minorHAnsi" w:cstheme="minorHAnsi"/>
          <w:i/>
          <w:iCs/>
        </w:rPr>
      </w:pPr>
      <w:r w:rsidRPr="00024E73">
        <w:rPr>
          <w:rStyle w:val="normaltextrun"/>
          <w:rFonts w:asciiTheme="minorHAnsi" w:hAnsiTheme="minorHAnsi" w:cstheme="minorHAnsi"/>
          <w:i/>
          <w:iCs/>
        </w:rPr>
        <w:t xml:space="preserve">Visit </w:t>
      </w:r>
      <w:hyperlink r:id="rId11" w:history="1">
        <w:proofErr w:type="spellStart"/>
        <w:r w:rsidRPr="00024E73">
          <w:rPr>
            <w:rStyle w:val="Hyperlink"/>
            <w:rFonts w:asciiTheme="minorHAnsi" w:hAnsiTheme="minorHAnsi" w:cstheme="minorHAnsi"/>
            <w:i/>
            <w:iCs/>
          </w:rPr>
          <w:t>www.childline.org.uk</w:t>
        </w:r>
        <w:proofErr w:type="spellEnd"/>
      </w:hyperlink>
      <w:r w:rsidRPr="00024E73">
        <w:rPr>
          <w:rStyle w:val="normaltextrun"/>
          <w:rFonts w:asciiTheme="minorHAnsi" w:hAnsiTheme="minorHAnsi" w:cstheme="minorHAnsi"/>
          <w:i/>
          <w:iCs/>
        </w:rPr>
        <w:t xml:space="preserve"> or call 0800 1111 </w:t>
      </w:r>
      <w:r w:rsidRPr="00024E73">
        <w:rPr>
          <w:rStyle w:val="eop"/>
          <w:rFonts w:asciiTheme="minorHAnsi" w:hAnsiTheme="minorHAnsi" w:cstheme="minorHAnsi"/>
          <w:i/>
          <w:iCs/>
        </w:rPr>
        <w:t> </w:t>
      </w:r>
    </w:p>
    <w:p w14:paraId="6BC003DF" w14:textId="77777777" w:rsidR="009246A5" w:rsidRPr="00024E73" w:rsidRDefault="009246A5" w:rsidP="009246A5">
      <w:pPr>
        <w:pStyle w:val="paragraph"/>
        <w:spacing w:before="0" w:beforeAutospacing="0" w:after="0" w:afterAutospacing="0"/>
        <w:textAlignment w:val="baseline"/>
        <w:rPr>
          <w:rStyle w:val="eop"/>
          <w:rFonts w:asciiTheme="minorHAnsi" w:hAnsiTheme="minorHAnsi" w:cstheme="minorHAnsi"/>
          <w:i/>
          <w:iCs/>
        </w:rPr>
      </w:pPr>
      <w:r w:rsidRPr="00024E73">
        <w:rPr>
          <w:rStyle w:val="normaltextrun"/>
          <w:rFonts w:asciiTheme="minorHAnsi" w:hAnsiTheme="minorHAnsi" w:cstheme="minorHAnsi"/>
          <w:i/>
          <w:iCs/>
        </w:rPr>
        <w:t>Online advice through an app or desktop site, help with coping strategies, message boards, “ask Sam” feature, 24/7 online 1-2-1 Counselling and Freephone helpline for young people up to the age of 19</w:t>
      </w:r>
      <w:r w:rsidRPr="00024E73">
        <w:rPr>
          <w:rStyle w:val="eop"/>
          <w:rFonts w:asciiTheme="minorHAnsi" w:hAnsiTheme="minorHAnsi" w:cstheme="minorHAnsi"/>
          <w:i/>
          <w:iCs/>
        </w:rPr>
        <w:t> </w:t>
      </w:r>
    </w:p>
    <w:p w14:paraId="406185A9" w14:textId="77777777" w:rsidR="009246A5" w:rsidRPr="00024E73" w:rsidRDefault="009246A5" w:rsidP="009246A5">
      <w:pPr>
        <w:pStyle w:val="paragraph"/>
        <w:spacing w:before="0" w:beforeAutospacing="0" w:after="0" w:afterAutospacing="0"/>
        <w:textAlignment w:val="baseline"/>
        <w:rPr>
          <w:rStyle w:val="eop"/>
          <w:rFonts w:asciiTheme="minorHAnsi" w:hAnsiTheme="minorHAnsi" w:cstheme="minorHAnsi"/>
          <w:i/>
          <w:iCs/>
        </w:rPr>
      </w:pPr>
    </w:p>
    <w:p w14:paraId="785183C6" w14:textId="77777777" w:rsidR="009246A5" w:rsidRPr="00024E73" w:rsidRDefault="009246A5" w:rsidP="009246A5">
      <w:pPr>
        <w:pStyle w:val="paragraph"/>
        <w:spacing w:before="0" w:beforeAutospacing="0" w:after="0" w:afterAutospacing="0"/>
        <w:textAlignment w:val="baseline"/>
        <w:rPr>
          <w:rStyle w:val="normaltextrun"/>
          <w:rFonts w:asciiTheme="minorHAnsi" w:hAnsiTheme="minorHAnsi" w:cstheme="minorHAnsi"/>
        </w:rPr>
      </w:pPr>
      <w:r w:rsidRPr="00024E73">
        <w:rPr>
          <w:rStyle w:val="normaltextrun"/>
          <w:rFonts w:asciiTheme="minorHAnsi" w:hAnsiTheme="minorHAnsi" w:cstheme="minorHAnsi"/>
          <w:b/>
          <w:bCs/>
          <w:i/>
          <w:iCs/>
        </w:rPr>
        <w:t>Papyrus:</w:t>
      </w:r>
      <w:r w:rsidRPr="00024E73">
        <w:rPr>
          <w:rStyle w:val="normaltextrun"/>
          <w:rFonts w:asciiTheme="minorHAnsi" w:hAnsiTheme="minorHAnsi" w:cstheme="minorHAnsi"/>
          <w:i/>
          <w:iCs/>
        </w:rPr>
        <w:t xml:space="preserve"> </w:t>
      </w:r>
      <w:r w:rsidRPr="00024E73">
        <w:rPr>
          <w:rStyle w:val="normaltextrun"/>
          <w:rFonts w:asciiTheme="minorHAnsi" w:hAnsiTheme="minorHAnsi" w:cstheme="minorHAnsi"/>
        </w:rPr>
        <w:t xml:space="preserve"> </w:t>
      </w:r>
    </w:p>
    <w:p w14:paraId="6A394BE5" w14:textId="77777777" w:rsidR="009246A5" w:rsidRPr="00024E73" w:rsidRDefault="009246A5" w:rsidP="009246A5">
      <w:pPr>
        <w:pStyle w:val="paragraph"/>
        <w:spacing w:before="0" w:beforeAutospacing="0" w:after="0" w:afterAutospacing="0"/>
        <w:textAlignment w:val="baseline"/>
        <w:rPr>
          <w:rFonts w:asciiTheme="minorHAnsi" w:hAnsiTheme="minorHAnsi" w:cstheme="minorHAnsi"/>
          <w:i/>
          <w:iCs/>
        </w:rPr>
      </w:pPr>
      <w:r w:rsidRPr="00024E73">
        <w:rPr>
          <w:rStyle w:val="normaltextrun"/>
          <w:rFonts w:asciiTheme="minorHAnsi" w:hAnsiTheme="minorHAnsi" w:cstheme="minorHAnsi"/>
          <w:i/>
          <w:iCs/>
        </w:rPr>
        <w:t xml:space="preserve">Visit </w:t>
      </w:r>
      <w:hyperlink r:id="rId12" w:tgtFrame="_blank" w:history="1">
        <w:proofErr w:type="spellStart"/>
        <w:r w:rsidRPr="00024E73">
          <w:rPr>
            <w:rStyle w:val="normaltextrun"/>
            <w:rFonts w:asciiTheme="minorHAnsi" w:hAnsiTheme="minorHAnsi" w:cstheme="minorHAnsi"/>
            <w:i/>
            <w:iCs/>
            <w:color w:val="0000FF"/>
            <w:u w:val="single"/>
          </w:rPr>
          <w:t>www.papyrus-uk.org</w:t>
        </w:r>
        <w:proofErr w:type="spellEnd"/>
      </w:hyperlink>
      <w:r w:rsidRPr="00024E73">
        <w:rPr>
          <w:rStyle w:val="eop"/>
          <w:rFonts w:asciiTheme="minorHAnsi" w:hAnsiTheme="minorHAnsi" w:cstheme="minorHAnsi"/>
          <w:i/>
          <w:iCs/>
        </w:rPr>
        <w:t xml:space="preserve"> or </w:t>
      </w:r>
      <w:r w:rsidRPr="00024E73">
        <w:rPr>
          <w:rStyle w:val="normaltextrun"/>
          <w:rFonts w:asciiTheme="minorHAnsi" w:hAnsiTheme="minorHAnsi" w:cstheme="minorHAnsi"/>
          <w:i/>
          <w:iCs/>
        </w:rPr>
        <w:t xml:space="preserve">Tel: 0800 068 41 41 / Text: 07786 209 697 / Email: </w:t>
      </w:r>
      <w:hyperlink r:id="rId13" w:tgtFrame="_blank" w:history="1">
        <w:proofErr w:type="spellStart"/>
        <w:r w:rsidRPr="00024E73">
          <w:rPr>
            <w:rStyle w:val="normaltextrun"/>
            <w:rFonts w:asciiTheme="minorHAnsi" w:hAnsiTheme="minorHAnsi" w:cstheme="minorHAnsi"/>
            <w:i/>
            <w:iCs/>
            <w:color w:val="0000FF"/>
            <w:u w:val="single"/>
          </w:rPr>
          <w:t>pat@papyrus-uk.org</w:t>
        </w:r>
        <w:proofErr w:type="spellEnd"/>
      </w:hyperlink>
      <w:r w:rsidRPr="00024E73">
        <w:rPr>
          <w:rStyle w:val="eop"/>
          <w:rFonts w:asciiTheme="minorHAnsi" w:hAnsiTheme="minorHAnsi" w:cstheme="minorHAnsi"/>
          <w:i/>
          <w:iCs/>
        </w:rPr>
        <w:t> </w:t>
      </w:r>
    </w:p>
    <w:p w14:paraId="332191E5" w14:textId="77777777" w:rsidR="009246A5" w:rsidRPr="00024E73" w:rsidRDefault="009246A5" w:rsidP="009246A5">
      <w:pPr>
        <w:pStyle w:val="paragraph"/>
        <w:spacing w:before="0" w:beforeAutospacing="0" w:after="0" w:afterAutospacing="0"/>
        <w:textAlignment w:val="baseline"/>
        <w:rPr>
          <w:rStyle w:val="normaltextrun"/>
          <w:rFonts w:asciiTheme="minorHAnsi" w:hAnsiTheme="minorHAnsi" w:cstheme="minorHAnsi"/>
          <w:i/>
          <w:iCs/>
        </w:rPr>
      </w:pPr>
      <w:r w:rsidRPr="00024E73">
        <w:rPr>
          <w:rStyle w:val="normaltextrun"/>
          <w:rFonts w:asciiTheme="minorHAnsi" w:hAnsiTheme="minorHAnsi" w:cstheme="minorHAnsi"/>
          <w:i/>
          <w:iCs/>
        </w:rPr>
        <w:t>Advice and guidance for young people through ‘</w:t>
      </w:r>
      <w:proofErr w:type="spellStart"/>
      <w:r w:rsidRPr="00024E73">
        <w:rPr>
          <w:rStyle w:val="normaltextrun"/>
          <w:rFonts w:asciiTheme="minorHAnsi" w:hAnsiTheme="minorHAnsi" w:cstheme="minorHAnsi"/>
          <w:i/>
          <w:iCs/>
        </w:rPr>
        <w:t>Hopeline</w:t>
      </w:r>
      <w:proofErr w:type="spellEnd"/>
      <w:r w:rsidRPr="00024E73">
        <w:rPr>
          <w:rStyle w:val="normaltextrun"/>
          <w:rFonts w:asciiTheme="minorHAnsi" w:hAnsiTheme="minorHAnsi" w:cstheme="minorHAnsi"/>
          <w:i/>
          <w:iCs/>
        </w:rPr>
        <w:t xml:space="preserve">’ who are overwhelmed, not coping with life and thinking of </w:t>
      </w:r>
      <w:proofErr w:type="gramStart"/>
      <w:r w:rsidRPr="00024E73">
        <w:rPr>
          <w:rStyle w:val="normaltextrun"/>
          <w:rFonts w:asciiTheme="minorHAnsi" w:hAnsiTheme="minorHAnsi" w:cstheme="minorHAnsi"/>
          <w:i/>
          <w:iCs/>
        </w:rPr>
        <w:t>suicide</w:t>
      </w:r>
      <w:proofErr w:type="gramEnd"/>
      <w:r w:rsidRPr="00024E73">
        <w:rPr>
          <w:rStyle w:val="normaltextrun"/>
          <w:rFonts w:asciiTheme="minorHAnsi" w:hAnsiTheme="minorHAnsi" w:cstheme="minorHAnsi"/>
          <w:i/>
          <w:iCs/>
        </w:rPr>
        <w:t xml:space="preserve">  </w:t>
      </w:r>
    </w:p>
    <w:p w14:paraId="14A4C2FE" w14:textId="77777777" w:rsidR="009246A5" w:rsidRPr="00024E73" w:rsidRDefault="009246A5" w:rsidP="009246A5">
      <w:pPr>
        <w:rPr>
          <w:rFonts w:cstheme="minorHAnsi"/>
          <w:sz w:val="24"/>
          <w:szCs w:val="24"/>
        </w:rPr>
      </w:pPr>
    </w:p>
    <w:p w14:paraId="0FD939A2" w14:textId="216C4CA8" w:rsidR="009246A5" w:rsidRPr="00024E73" w:rsidRDefault="00024E73" w:rsidP="009246A5">
      <w:pPr>
        <w:rPr>
          <w:rFonts w:cstheme="minorHAnsi"/>
          <w:sz w:val="24"/>
          <w:szCs w:val="24"/>
        </w:rPr>
      </w:pPr>
      <w:r>
        <w:rPr>
          <w:rFonts w:cstheme="minorHAnsi"/>
          <w:sz w:val="24"/>
          <w:szCs w:val="24"/>
        </w:rPr>
        <w:t>*</w:t>
      </w:r>
      <w:r w:rsidR="009246A5" w:rsidRPr="00024E73">
        <w:rPr>
          <w:rFonts w:cstheme="minorHAnsi"/>
          <w:sz w:val="24"/>
          <w:szCs w:val="24"/>
        </w:rPr>
        <w:t xml:space="preserve">Information on </w:t>
      </w:r>
      <w:r>
        <w:rPr>
          <w:rFonts w:cstheme="minorHAnsi"/>
          <w:sz w:val="24"/>
          <w:szCs w:val="24"/>
        </w:rPr>
        <w:t>additional</w:t>
      </w:r>
      <w:r w:rsidR="009246A5" w:rsidRPr="00024E73">
        <w:rPr>
          <w:rFonts w:cstheme="minorHAnsi"/>
          <w:sz w:val="24"/>
          <w:szCs w:val="24"/>
        </w:rPr>
        <w:t xml:space="preserve"> local mental health and wellbeing services for children and young people can be found in the </w:t>
      </w:r>
      <w:r w:rsidR="009246A5" w:rsidRPr="001E4688">
        <w:rPr>
          <w:rFonts w:cstheme="minorHAnsi"/>
          <w:b/>
          <w:bCs/>
          <w:sz w:val="24"/>
          <w:szCs w:val="24"/>
        </w:rPr>
        <w:t xml:space="preserve">‘how you feel matters’ </w:t>
      </w:r>
      <w:r w:rsidR="009246A5" w:rsidRPr="00024E73">
        <w:rPr>
          <w:rFonts w:cstheme="minorHAnsi"/>
          <w:sz w:val="24"/>
          <w:szCs w:val="24"/>
        </w:rPr>
        <w:t>document</w:t>
      </w:r>
      <w:r>
        <w:rPr>
          <w:rFonts w:cstheme="minorHAnsi"/>
          <w:sz w:val="24"/>
          <w:szCs w:val="24"/>
        </w:rPr>
        <w:t xml:space="preserve">* </w:t>
      </w:r>
    </w:p>
    <w:p w14:paraId="1B84A78A" w14:textId="77777777" w:rsidR="009246A5" w:rsidRPr="00024E73" w:rsidRDefault="009246A5" w:rsidP="009246A5">
      <w:pPr>
        <w:pStyle w:val="paragraph"/>
        <w:spacing w:before="0" w:beforeAutospacing="0" w:after="0" w:afterAutospacing="0"/>
        <w:textAlignment w:val="baseline"/>
        <w:rPr>
          <w:rFonts w:asciiTheme="minorHAnsi" w:hAnsiTheme="minorHAnsi" w:cstheme="minorHAnsi"/>
        </w:rPr>
      </w:pPr>
    </w:p>
    <w:p w14:paraId="768981B1" w14:textId="77777777" w:rsidR="00434636" w:rsidRPr="00024E73" w:rsidRDefault="001E4688">
      <w:pPr>
        <w:rPr>
          <w:rFonts w:cstheme="minorHAnsi"/>
          <w:sz w:val="24"/>
          <w:szCs w:val="24"/>
        </w:rPr>
      </w:pPr>
    </w:p>
    <w:sectPr w:rsidR="00434636" w:rsidRPr="00024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Sarabu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ED6"/>
    <w:multiLevelType w:val="hybridMultilevel"/>
    <w:tmpl w:val="6E28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E3F0E"/>
    <w:multiLevelType w:val="hybridMultilevel"/>
    <w:tmpl w:val="374236E4"/>
    <w:lvl w:ilvl="0" w:tplc="34D41A0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064132">
    <w:abstractNumId w:val="0"/>
  </w:num>
  <w:num w:numId="2" w16cid:durableId="603536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A5"/>
    <w:rsid w:val="00024E73"/>
    <w:rsid w:val="001E4688"/>
    <w:rsid w:val="00377015"/>
    <w:rsid w:val="006E7A24"/>
    <w:rsid w:val="00924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42FD"/>
  <w15:chartTrackingRefBased/>
  <w15:docId w15:val="{F5E90E38-7ACD-4F3C-B592-8A36FA4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6A5"/>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9246A5"/>
    <w:rPr>
      <w:color w:val="0563C1" w:themeColor="hyperlink"/>
      <w:u w:val="single"/>
    </w:rPr>
  </w:style>
  <w:style w:type="paragraph" w:customStyle="1" w:styleId="paragraph">
    <w:name w:val="paragraph"/>
    <w:basedOn w:val="Normal"/>
    <w:rsid w:val="00924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46A5"/>
  </w:style>
  <w:style w:type="character" w:customStyle="1" w:styleId="eop">
    <w:name w:val="eop"/>
    <w:basedOn w:val="DefaultParagraphFont"/>
    <w:rsid w:val="00924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papyrus-u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pyrus-u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ildlin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themix.org.uk/" TargetMode="External"/><Relationship Id="rId4" Type="http://schemas.openxmlformats.org/officeDocument/2006/relationships/customXml" Target="../customXml/item4.xml"/><Relationship Id="rId9" Type="http://schemas.openxmlformats.org/officeDocument/2006/relationships/hyperlink" Target="https://giveusashou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742D7DF55A243817B30E30210397C" ma:contentTypeVersion="14" ma:contentTypeDescription="Create a new document." ma:contentTypeScope="" ma:versionID="cdb9fc6e425bc5f4ae1d9bbc4a37474b">
  <xsd:schema xmlns:xsd="http://www.w3.org/2001/XMLSchema" xmlns:xs="http://www.w3.org/2001/XMLSchema" xmlns:p="http://schemas.microsoft.com/office/2006/metadata/properties" xmlns:ns2="a3fc7825-a6d1-4831-be07-edd22da07844" xmlns:ns3="3ae47e10-3331-45e5-845c-da625f7d6541" targetNamespace="http://schemas.microsoft.com/office/2006/metadata/properties" ma:root="true" ma:fieldsID="9591fea8f8bfe96e934e653659ed31d4" ns2:_="" ns3:_="">
    <xsd:import namespace="a3fc7825-a6d1-4831-be07-edd22da07844"/>
    <xsd:import namespace="3ae47e10-3331-45e5-845c-da625f7d65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c7825-a6d1-4831-be07-edd22da07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394fdcc-d291-4511-b895-19a00b4affea}" ma:internalName="TaxCatchAll" ma:showField="CatchAllData" ma:web="a3fc7825-a6d1-4831-be07-edd22da0784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e47e10-3331-45e5-845c-da625f7d65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a34b6a5-0dea-4de5-b959-8704a0ef8b0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e47e10-3331-45e5-845c-da625f7d6541">
      <Terms xmlns="http://schemas.microsoft.com/office/infopath/2007/PartnerControls"/>
    </lcf76f155ced4ddcb4097134ff3c332f>
    <TaxCatchAll xmlns="a3fc7825-a6d1-4831-be07-edd22da07844" xsi:nil="true"/>
    <_dlc_DocId xmlns="a3fc7825-a6d1-4831-be07-edd22da07844">35RCJ6H22H6U-65296305-66123</_dlc_DocId>
    <_dlc_DocIdUrl xmlns="a3fc7825-a6d1-4831-be07-edd22da07844">
      <Url>https://centralbedfordshirecouncil.sharepoint.com/sites/PublicHealthTemp/_layouts/15/DocIdRedir.aspx?ID=35RCJ6H22H6U-65296305-66123</Url>
      <Description>35RCJ6H22H6U-65296305-66123</Description>
    </_dlc_DocIdUrl>
  </documentManagement>
</p:properties>
</file>

<file path=customXml/itemProps1.xml><?xml version="1.0" encoding="utf-8"?>
<ds:datastoreItem xmlns:ds="http://schemas.openxmlformats.org/officeDocument/2006/customXml" ds:itemID="{63F76E02-852E-4276-9E35-650575C63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c7825-a6d1-4831-be07-edd22da07844"/>
    <ds:schemaRef ds:uri="3ae47e10-3331-45e5-845c-da625f7d6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F3A1C-63F9-4C79-AF38-76F2F18FFE81}">
  <ds:schemaRefs>
    <ds:schemaRef ds:uri="http://schemas.microsoft.com/sharepoint/events"/>
  </ds:schemaRefs>
</ds:datastoreItem>
</file>

<file path=customXml/itemProps3.xml><?xml version="1.0" encoding="utf-8"?>
<ds:datastoreItem xmlns:ds="http://schemas.openxmlformats.org/officeDocument/2006/customXml" ds:itemID="{0D98A0AD-B1C5-4E2F-8135-D5F88EC28683}">
  <ds:schemaRefs>
    <ds:schemaRef ds:uri="http://schemas.microsoft.com/sharepoint/v3/contenttype/forms"/>
  </ds:schemaRefs>
</ds:datastoreItem>
</file>

<file path=customXml/itemProps4.xml><?xml version="1.0" encoding="utf-8"?>
<ds:datastoreItem xmlns:ds="http://schemas.openxmlformats.org/officeDocument/2006/customXml" ds:itemID="{0F1B8E54-C1D8-4AE1-B806-4E5C6DCC70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3fc7825-a6d1-4831-be07-edd22da07844"/>
    <ds:schemaRef ds:uri="http://purl.org/dc/terms/"/>
    <ds:schemaRef ds:uri="http://schemas.openxmlformats.org/package/2006/metadata/core-properties"/>
    <ds:schemaRef ds:uri="3ae47e10-3331-45e5-845c-da625f7d654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Lawrence</dc:creator>
  <cp:keywords/>
  <dc:description/>
  <cp:lastModifiedBy>Sarah Lawrence</cp:lastModifiedBy>
  <cp:revision>1</cp:revision>
  <dcterms:created xsi:type="dcterms:W3CDTF">2023-02-21T12:14:00Z</dcterms:created>
  <dcterms:modified xsi:type="dcterms:W3CDTF">2023-02-21T13:15:00Z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0x010100315742D7DF55A243817B30E30210397C</vt:lpwstr>
  </property>
  <property fmtid="{D5CDD505-2E9C-101B-9397-08002B2CF9AE}" pid="3" name="_dlc_DocIdItemGuid">
    <vt:lpwstr>8b7bfb01-56a5-4edc-a910-28eed894eb5a</vt:lpwstr>
  </property>
</Properties>
</file>